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8B" w:rsidRPr="006C788B" w:rsidRDefault="006C788B" w:rsidP="006C788B">
      <w:pPr>
        <w:spacing w:after="10" w:line="232" w:lineRule="auto"/>
        <w:ind w:left="-15" w:right="-15" w:firstLine="582"/>
        <w:rPr>
          <w:szCs w:val="28"/>
        </w:rPr>
      </w:pPr>
      <w:r w:rsidRPr="006C788B">
        <w:rPr>
          <w:szCs w:val="28"/>
        </w:rPr>
        <w:t>Письмо №55</w:t>
      </w:r>
      <w:r w:rsidR="00065797">
        <w:rPr>
          <w:szCs w:val="28"/>
        </w:rPr>
        <w:t>3</w:t>
      </w:r>
      <w:bookmarkStart w:id="0" w:name="_GoBack"/>
      <w:bookmarkEnd w:id="0"/>
      <w:r w:rsidRPr="006C788B">
        <w:rPr>
          <w:szCs w:val="28"/>
        </w:rPr>
        <w:t xml:space="preserve"> от 19 мая 2022 года</w:t>
      </w:r>
    </w:p>
    <w:p w:rsidR="006C788B" w:rsidRPr="006C788B" w:rsidRDefault="006C788B" w:rsidP="006C788B">
      <w:pPr>
        <w:spacing w:after="10" w:line="232" w:lineRule="auto"/>
        <w:ind w:left="-15" w:right="-15" w:firstLine="582"/>
        <w:rPr>
          <w:szCs w:val="28"/>
        </w:rPr>
      </w:pPr>
    </w:p>
    <w:p w:rsidR="006C788B" w:rsidRPr="00F100FE" w:rsidRDefault="006C788B" w:rsidP="006C788B">
      <w:pPr>
        <w:spacing w:after="2" w:line="219" w:lineRule="auto"/>
        <w:ind w:left="0" w:right="23" w:firstLine="582"/>
        <w:jc w:val="left"/>
        <w:rPr>
          <w:b/>
          <w:szCs w:val="28"/>
        </w:rPr>
      </w:pPr>
      <w:r w:rsidRPr="006C788B">
        <w:rPr>
          <w:b/>
          <w:szCs w:val="28"/>
        </w:rPr>
        <w:t xml:space="preserve">О </w:t>
      </w:r>
      <w:r w:rsidRPr="00F100FE">
        <w:rPr>
          <w:b/>
          <w:szCs w:val="28"/>
        </w:rPr>
        <w:t xml:space="preserve">платформе </w:t>
      </w:r>
      <w:r w:rsidRPr="00F100FE">
        <w:rPr>
          <w:b/>
          <w:szCs w:val="28"/>
        </w:rPr>
        <w:tab/>
        <w:t>«Цифровой</w:t>
      </w:r>
      <w:r w:rsidRPr="00F100FE">
        <w:rPr>
          <w:b/>
          <w:szCs w:val="28"/>
        </w:rPr>
        <w:tab/>
        <w:t>образовательный</w:t>
      </w:r>
      <w:r w:rsidRPr="00F100FE">
        <w:rPr>
          <w:b/>
          <w:szCs w:val="28"/>
        </w:rPr>
        <w:tab/>
        <w:t>контент»</w:t>
      </w:r>
    </w:p>
    <w:p w:rsidR="006C788B" w:rsidRPr="006C788B" w:rsidRDefault="006C788B" w:rsidP="006C788B">
      <w:pPr>
        <w:spacing w:after="2" w:line="219" w:lineRule="auto"/>
        <w:ind w:left="0" w:right="23" w:firstLine="582"/>
        <w:jc w:val="left"/>
        <w:rPr>
          <w:b/>
          <w:szCs w:val="28"/>
        </w:rPr>
      </w:pPr>
    </w:p>
    <w:p w:rsidR="006C788B" w:rsidRPr="006C788B" w:rsidRDefault="006C788B" w:rsidP="006C788B">
      <w:pPr>
        <w:spacing w:after="2" w:line="219" w:lineRule="auto"/>
        <w:ind w:left="5189" w:right="125" w:firstLine="582"/>
        <w:jc w:val="center"/>
        <w:rPr>
          <w:szCs w:val="28"/>
        </w:rPr>
      </w:pPr>
      <w:r w:rsidRPr="006C788B">
        <w:rPr>
          <w:szCs w:val="28"/>
        </w:rPr>
        <w:t>Руководителям ОО</w:t>
      </w:r>
    </w:p>
    <w:p w:rsidR="006C788B" w:rsidRPr="006C788B" w:rsidRDefault="006C788B" w:rsidP="006C788B">
      <w:pPr>
        <w:spacing w:after="10" w:line="232" w:lineRule="auto"/>
        <w:ind w:left="-15" w:right="-15" w:firstLine="582"/>
        <w:rPr>
          <w:szCs w:val="28"/>
        </w:rPr>
      </w:pPr>
    </w:p>
    <w:p w:rsidR="00CC60BE" w:rsidRPr="00F100FE" w:rsidRDefault="00F100FE" w:rsidP="006C788B">
      <w:pPr>
        <w:ind w:left="57" w:right="7"/>
        <w:rPr>
          <w:szCs w:val="28"/>
        </w:rPr>
      </w:pPr>
      <w:r w:rsidRPr="00F100FE">
        <w:rPr>
          <w:szCs w:val="28"/>
        </w:rPr>
        <w:t>В соответствии с ранее направленным письмом Министерства образования и науки Республики Дагестан от 05.03.2022</w:t>
      </w:r>
      <w:r w:rsidR="006C788B" w:rsidRPr="00F100FE">
        <w:rPr>
          <w:szCs w:val="28"/>
        </w:rPr>
        <w:t>г.</w:t>
      </w:r>
      <w:r w:rsidRPr="00F100FE">
        <w:rPr>
          <w:szCs w:val="28"/>
        </w:rPr>
        <w:t xml:space="preserve"> №06-2684/01-18/22</w:t>
      </w:r>
      <w:r w:rsidR="006C788B" w:rsidRPr="00F100FE">
        <w:rPr>
          <w:szCs w:val="28"/>
        </w:rPr>
        <w:t>,</w:t>
      </w:r>
      <w:r w:rsidRPr="00F100FE">
        <w:rPr>
          <w:szCs w:val="28"/>
        </w:rPr>
        <w:t xml:space="preserve"> </w:t>
      </w:r>
      <w:r w:rsidR="006C788B" w:rsidRPr="00F100FE">
        <w:rPr>
          <w:szCs w:val="28"/>
        </w:rPr>
        <w:t xml:space="preserve">а также письмом от 19.05.2022г. №06-6431/10-18/22 МКУ «Управление образования» Сергокалинского района информирует о том, что </w:t>
      </w:r>
      <w:r w:rsidRPr="00F100FE">
        <w:rPr>
          <w:szCs w:val="28"/>
        </w:rPr>
        <w:t>необходимо было зарегистрироваться и подтвердить учетные записи в личном</w:t>
      </w:r>
      <w:r w:rsidR="006C788B" w:rsidRPr="00F100FE">
        <w:rPr>
          <w:szCs w:val="28"/>
        </w:rPr>
        <w:t xml:space="preserve"> кабинете </w:t>
      </w:r>
      <w:r w:rsidRPr="00F100FE">
        <w:rPr>
          <w:szCs w:val="28"/>
        </w:rPr>
        <w:t xml:space="preserve">платформы </w:t>
      </w:r>
      <w:r w:rsidRPr="00F100FE">
        <w:rPr>
          <w:szCs w:val="28"/>
        </w:rPr>
        <w:tab/>
        <w:t>«Цифровой</w:t>
      </w:r>
      <w:r w:rsidRPr="00F100FE">
        <w:rPr>
          <w:szCs w:val="28"/>
        </w:rPr>
        <w:tab/>
        <w:t>образовательный</w:t>
      </w:r>
      <w:r w:rsidRPr="00F100FE">
        <w:rPr>
          <w:szCs w:val="28"/>
        </w:rPr>
        <w:tab/>
        <w:t>контент» (</w:t>
      </w:r>
      <w:r w:rsidRPr="00F100FE">
        <w:rPr>
          <w:szCs w:val="28"/>
          <w:u w:val="single" w:color="000000"/>
        </w:rPr>
        <w:t>https://educont.ru/)/</w:t>
      </w:r>
      <w:r w:rsidRPr="00F100FE">
        <w:rPr>
          <w:szCs w:val="28"/>
        </w:rPr>
        <w:t xml:space="preserve"> (далее - Платформа).</w:t>
      </w:r>
    </w:p>
    <w:p w:rsidR="00CC60BE" w:rsidRPr="00F100FE" w:rsidRDefault="00F100FE" w:rsidP="00F100FE">
      <w:pPr>
        <w:spacing w:after="66"/>
        <w:ind w:left="57" w:right="7"/>
        <w:rPr>
          <w:szCs w:val="28"/>
        </w:rPr>
      </w:pPr>
      <w:proofErr w:type="spellStart"/>
      <w:r w:rsidRPr="00F100FE">
        <w:rPr>
          <w:szCs w:val="28"/>
        </w:rPr>
        <w:t>Минобрнауки</w:t>
      </w:r>
      <w:proofErr w:type="spellEnd"/>
      <w:r w:rsidRPr="00F100FE">
        <w:rPr>
          <w:szCs w:val="28"/>
        </w:rPr>
        <w:t xml:space="preserve"> РД был проведен мониторинг активности пользователей Платформы, результаты которого показали, что по состоянию на 16 мая 2022 г. у образовательных организаций </w:t>
      </w:r>
      <w:r w:rsidR="006C788B" w:rsidRPr="00F100FE">
        <w:rPr>
          <w:szCs w:val="28"/>
        </w:rPr>
        <w:t xml:space="preserve">района </w:t>
      </w:r>
      <w:r w:rsidRPr="00F100FE">
        <w:rPr>
          <w:szCs w:val="28"/>
        </w:rPr>
        <w:t>сохраняется большое количество неподтвержденных учетных записей.</w:t>
      </w:r>
      <w:r w:rsidR="006C788B" w:rsidRPr="00F100FE">
        <w:rPr>
          <w:szCs w:val="28"/>
        </w:rPr>
        <w:t xml:space="preserve"> Из 529 </w:t>
      </w:r>
      <w:proofErr w:type="spellStart"/>
      <w:r w:rsidR="006C788B" w:rsidRPr="00F100FE">
        <w:rPr>
          <w:szCs w:val="28"/>
        </w:rPr>
        <w:t>педработников</w:t>
      </w:r>
      <w:proofErr w:type="spellEnd"/>
      <w:r w:rsidR="006C788B" w:rsidRPr="00F100FE">
        <w:rPr>
          <w:szCs w:val="28"/>
        </w:rPr>
        <w:t xml:space="preserve"> района 492 преподавателя зарегистрировались на платформе educont.ru. 466 педагогов подтвердили учетную запись, остальные не подтвердили. Из </w:t>
      </w:r>
      <w:r w:rsidRPr="00F100FE">
        <w:rPr>
          <w:szCs w:val="28"/>
        </w:rPr>
        <w:t>3621 учащихся района з</w:t>
      </w:r>
      <w:r w:rsidR="006C788B" w:rsidRPr="00F100FE">
        <w:rPr>
          <w:szCs w:val="28"/>
        </w:rPr>
        <w:t>арегистрировались на платформе educont.ru</w:t>
      </w:r>
      <w:r w:rsidRPr="00F100FE">
        <w:rPr>
          <w:szCs w:val="28"/>
        </w:rPr>
        <w:t xml:space="preserve"> 2522, </w:t>
      </w:r>
      <w:r w:rsidR="006C788B" w:rsidRPr="00F100FE">
        <w:rPr>
          <w:szCs w:val="28"/>
        </w:rPr>
        <w:t>подтвердили учетную запись</w:t>
      </w:r>
      <w:r w:rsidRPr="00F100FE">
        <w:rPr>
          <w:szCs w:val="28"/>
        </w:rPr>
        <w:t xml:space="preserve"> – 2395, </w:t>
      </w:r>
      <w:r w:rsidR="006C788B" w:rsidRPr="00F100FE">
        <w:rPr>
          <w:szCs w:val="28"/>
        </w:rPr>
        <w:t>остальные не подтвердили.</w:t>
      </w:r>
      <w:r w:rsidRPr="00F100FE">
        <w:rPr>
          <w:szCs w:val="28"/>
        </w:rPr>
        <w:t xml:space="preserve"> </w:t>
      </w:r>
    </w:p>
    <w:p w:rsidR="00CC60BE" w:rsidRPr="00F100FE" w:rsidRDefault="00F100FE">
      <w:pPr>
        <w:ind w:left="57" w:right="7"/>
        <w:rPr>
          <w:szCs w:val="28"/>
        </w:rPr>
      </w:pPr>
      <w:r w:rsidRPr="00F100FE">
        <w:rPr>
          <w:szCs w:val="28"/>
        </w:rPr>
        <w:t>На основании вышеизложенного просим вас в срок до 16 часов 2</w:t>
      </w:r>
      <w:r w:rsidR="006C788B" w:rsidRPr="00F100FE">
        <w:rPr>
          <w:szCs w:val="28"/>
        </w:rPr>
        <w:t>3</w:t>
      </w:r>
      <w:r w:rsidRPr="00F100FE">
        <w:rPr>
          <w:szCs w:val="28"/>
        </w:rPr>
        <w:t xml:space="preserve"> мая 2022 г. принять меры по созданию и активации профилей педагогов и обучающихся и направить информацию о проделанной работе на электронный адрес: </w:t>
      </w:r>
      <w:hyperlink r:id="rId4" w:history="1">
        <w:r w:rsidR="006C788B" w:rsidRPr="00F100FE">
          <w:rPr>
            <w:rStyle w:val="a3"/>
            <w:szCs w:val="28"/>
            <w:u w:color="000000"/>
            <w:lang w:val="en-US"/>
          </w:rPr>
          <w:t>uma</w:t>
        </w:r>
        <w:r w:rsidR="006C788B" w:rsidRPr="00F100FE">
          <w:rPr>
            <w:rStyle w:val="a3"/>
            <w:szCs w:val="28"/>
            <w:u w:color="000000"/>
          </w:rPr>
          <w:t>196565@</w:t>
        </w:r>
        <w:r w:rsidR="006C788B" w:rsidRPr="00F100FE">
          <w:rPr>
            <w:rStyle w:val="a3"/>
            <w:szCs w:val="28"/>
            <w:u w:color="000000"/>
            <w:lang w:val="en-US"/>
          </w:rPr>
          <w:t>mail</w:t>
        </w:r>
        <w:r w:rsidR="006C788B" w:rsidRPr="00F100FE">
          <w:rPr>
            <w:rStyle w:val="a3"/>
            <w:szCs w:val="28"/>
            <w:u w:color="000000"/>
          </w:rPr>
          <w:t>.</w:t>
        </w:r>
        <w:proofErr w:type="spellStart"/>
        <w:r w:rsidR="006C788B" w:rsidRPr="00F100FE">
          <w:rPr>
            <w:rStyle w:val="a3"/>
            <w:szCs w:val="28"/>
            <w:u w:color="000000"/>
            <w:lang w:val="en-US"/>
          </w:rPr>
          <w:t>ru</w:t>
        </w:r>
        <w:proofErr w:type="spellEnd"/>
      </w:hyperlink>
      <w:r w:rsidR="006C788B" w:rsidRPr="00F100FE">
        <w:rPr>
          <w:szCs w:val="28"/>
          <w:u w:val="single" w:color="000000"/>
        </w:rPr>
        <w:t xml:space="preserve"> </w:t>
      </w:r>
      <w:r w:rsidRPr="00F100FE">
        <w:rPr>
          <w:szCs w:val="28"/>
        </w:rPr>
        <w:t>согласно приложенной форме.</w:t>
      </w:r>
    </w:p>
    <w:p w:rsidR="00CC60BE" w:rsidRPr="00F100FE" w:rsidRDefault="00F100FE">
      <w:pPr>
        <w:spacing w:after="291"/>
        <w:ind w:left="57" w:right="7"/>
        <w:rPr>
          <w:szCs w:val="28"/>
        </w:rPr>
      </w:pPr>
      <w:r w:rsidRPr="00F100FE">
        <w:rPr>
          <w:szCs w:val="28"/>
        </w:rPr>
        <w:t>При возникновении проблем с получением доступа к Платформе необходимо обращаться в службу технической поддержки по тел.: +7(800) 550-63-73, +7 (938) 019-66-60.</w:t>
      </w:r>
    </w:p>
    <w:p w:rsidR="00F100FE" w:rsidRPr="00F100FE" w:rsidRDefault="00F100FE" w:rsidP="00F100FE">
      <w:pPr>
        <w:shd w:val="clear" w:color="auto" w:fill="FFFFFF"/>
        <w:spacing w:after="240" w:line="240" w:lineRule="auto"/>
        <w:ind w:left="0" w:firstLine="567"/>
        <w:rPr>
          <w:iCs/>
          <w:color w:val="222222"/>
          <w:szCs w:val="28"/>
        </w:rPr>
      </w:pPr>
      <w:r w:rsidRPr="00F100FE">
        <w:rPr>
          <w:iCs/>
          <w:szCs w:val="28"/>
        </w:rPr>
        <w:t>Для получения данных для входа в Личный кабинет Вашей образовательной организации на сайте </w:t>
      </w:r>
      <w:hyperlink r:id="rId5" w:tgtFrame="_blank" w:history="1">
        <w:r w:rsidRPr="00F100FE">
          <w:rPr>
            <w:iCs/>
            <w:color w:val="1155CC"/>
            <w:szCs w:val="28"/>
            <w:u w:val="single"/>
          </w:rPr>
          <w:t>educont.ru</w:t>
        </w:r>
      </w:hyperlink>
      <w:r w:rsidRPr="00F100FE">
        <w:rPr>
          <w:iCs/>
          <w:szCs w:val="28"/>
        </w:rPr>
        <w:t> </w:t>
      </w:r>
      <w:r w:rsidRPr="00F100FE">
        <w:rPr>
          <w:b/>
          <w:bCs/>
          <w:iCs/>
          <w:szCs w:val="28"/>
        </w:rPr>
        <w:t>необходимо направить официальный запрос по форме</w:t>
      </w:r>
      <w:r w:rsidRPr="00F100FE">
        <w:rPr>
          <w:iCs/>
          <w:szCs w:val="28"/>
        </w:rPr>
        <w:t xml:space="preserve"> </w:t>
      </w:r>
      <w:r w:rsidRPr="00F100FE">
        <w:rPr>
          <w:b/>
          <w:bCs/>
          <w:iCs/>
          <w:szCs w:val="28"/>
        </w:rPr>
        <w:t>с e-</w:t>
      </w:r>
      <w:proofErr w:type="spellStart"/>
      <w:r w:rsidRPr="00F100FE">
        <w:rPr>
          <w:b/>
          <w:bCs/>
          <w:iCs/>
          <w:szCs w:val="28"/>
        </w:rPr>
        <w:t>mail</w:t>
      </w:r>
      <w:proofErr w:type="spellEnd"/>
      <w:r w:rsidRPr="00F100FE">
        <w:rPr>
          <w:b/>
          <w:bCs/>
          <w:iCs/>
          <w:szCs w:val="28"/>
        </w:rPr>
        <w:t xml:space="preserve"> Вашей образовательной организации.</w:t>
      </w:r>
    </w:p>
    <w:p w:rsidR="00F100FE" w:rsidRPr="00F100FE" w:rsidRDefault="00F100FE" w:rsidP="00F100FE">
      <w:pPr>
        <w:shd w:val="clear" w:color="auto" w:fill="FFFFFF"/>
        <w:spacing w:after="240" w:line="240" w:lineRule="auto"/>
        <w:ind w:left="0" w:firstLine="567"/>
        <w:rPr>
          <w:iCs/>
          <w:color w:val="222222"/>
          <w:szCs w:val="28"/>
        </w:rPr>
      </w:pPr>
      <w:r w:rsidRPr="00F100FE">
        <w:rPr>
          <w:iCs/>
          <w:szCs w:val="28"/>
        </w:rPr>
        <w:t>После получения заявки на официальном бланке с подписью и печатью руководителя образовательной организации </w:t>
      </w:r>
      <w:r w:rsidRPr="00F100FE">
        <w:rPr>
          <w:b/>
          <w:bCs/>
          <w:iCs/>
          <w:szCs w:val="28"/>
        </w:rPr>
        <w:t>на указанный e-</w:t>
      </w:r>
      <w:proofErr w:type="spellStart"/>
      <w:r w:rsidRPr="00F100FE">
        <w:rPr>
          <w:b/>
          <w:bCs/>
          <w:iCs/>
          <w:szCs w:val="28"/>
        </w:rPr>
        <w:t>mail</w:t>
      </w:r>
      <w:proofErr w:type="spellEnd"/>
      <w:r w:rsidRPr="00F100FE">
        <w:rPr>
          <w:b/>
          <w:bCs/>
          <w:iCs/>
          <w:szCs w:val="28"/>
        </w:rPr>
        <w:t xml:space="preserve"> будет направлен логин и пароль</w:t>
      </w:r>
      <w:r w:rsidRPr="00F100FE">
        <w:rPr>
          <w:iCs/>
          <w:szCs w:val="28"/>
        </w:rPr>
        <w:t> для входа в Личный кабинет на сайте </w:t>
      </w:r>
      <w:hyperlink r:id="rId6" w:tgtFrame="_blank" w:history="1">
        <w:r w:rsidRPr="00F100FE">
          <w:rPr>
            <w:iCs/>
            <w:color w:val="1155CC"/>
            <w:szCs w:val="28"/>
            <w:u w:val="single"/>
          </w:rPr>
          <w:t>educont.ru</w:t>
        </w:r>
      </w:hyperlink>
      <w:r w:rsidRPr="00F100FE">
        <w:rPr>
          <w:iCs/>
          <w:szCs w:val="28"/>
        </w:rPr>
        <w:t>.</w:t>
      </w:r>
    </w:p>
    <w:p w:rsidR="00CC60BE" w:rsidRPr="00F100FE" w:rsidRDefault="00F100FE">
      <w:pPr>
        <w:spacing w:after="122"/>
        <w:ind w:left="850" w:right="7" w:firstLine="0"/>
        <w:rPr>
          <w:szCs w:val="28"/>
        </w:rPr>
      </w:pPr>
      <w:r w:rsidRPr="00F100FE">
        <w:rPr>
          <w:szCs w:val="28"/>
        </w:rPr>
        <w:t>Приложение: в электронном виде.</w:t>
      </w:r>
    </w:p>
    <w:p w:rsidR="006C788B" w:rsidRPr="006C788B" w:rsidRDefault="006C788B" w:rsidP="006C788B">
      <w:pPr>
        <w:shd w:val="clear" w:color="auto" w:fill="FFFFFF"/>
        <w:spacing w:line="240" w:lineRule="auto"/>
        <w:ind w:left="0" w:firstLine="582"/>
        <w:rPr>
          <w:szCs w:val="28"/>
        </w:rPr>
      </w:pPr>
      <w:r w:rsidRPr="006C788B">
        <w:rPr>
          <w:szCs w:val="28"/>
        </w:rPr>
        <w:t xml:space="preserve">Начальник </w:t>
      </w:r>
    </w:p>
    <w:p w:rsidR="006C788B" w:rsidRPr="006C788B" w:rsidRDefault="006C788B" w:rsidP="006C788B">
      <w:pPr>
        <w:shd w:val="clear" w:color="auto" w:fill="FFFFFF"/>
        <w:spacing w:line="240" w:lineRule="auto"/>
        <w:ind w:left="0" w:firstLine="582"/>
        <w:rPr>
          <w:szCs w:val="28"/>
        </w:rPr>
      </w:pPr>
      <w:r w:rsidRPr="006C788B">
        <w:rPr>
          <w:szCs w:val="28"/>
        </w:rPr>
        <w:t>МКУ «Управление образования</w:t>
      </w:r>
      <w:proofErr w:type="gramStart"/>
      <w:r w:rsidRPr="006C788B">
        <w:rPr>
          <w:szCs w:val="28"/>
        </w:rPr>
        <w:t xml:space="preserve">»:   </w:t>
      </w:r>
      <w:proofErr w:type="gramEnd"/>
      <w:r w:rsidRPr="006C788B">
        <w:rPr>
          <w:szCs w:val="28"/>
        </w:rPr>
        <w:t xml:space="preserve">                                                </w:t>
      </w:r>
      <w:proofErr w:type="spellStart"/>
      <w:r w:rsidRPr="006C788B">
        <w:rPr>
          <w:szCs w:val="28"/>
        </w:rPr>
        <w:t>Х.Исаева</w:t>
      </w:r>
      <w:proofErr w:type="spellEnd"/>
    </w:p>
    <w:p w:rsidR="006C788B" w:rsidRPr="006C788B" w:rsidRDefault="006C788B" w:rsidP="006C788B">
      <w:pPr>
        <w:shd w:val="clear" w:color="auto" w:fill="FFFFFF"/>
        <w:ind w:left="0" w:firstLine="582"/>
        <w:rPr>
          <w:i/>
          <w:szCs w:val="28"/>
        </w:rPr>
      </w:pPr>
    </w:p>
    <w:p w:rsidR="006C788B" w:rsidRPr="006C788B" w:rsidRDefault="006C788B" w:rsidP="006C788B">
      <w:pPr>
        <w:shd w:val="clear" w:color="auto" w:fill="FFFFFF"/>
        <w:ind w:left="0" w:firstLine="567"/>
        <w:rPr>
          <w:i/>
          <w:sz w:val="20"/>
          <w:szCs w:val="20"/>
        </w:rPr>
      </w:pPr>
      <w:r w:rsidRPr="006C788B">
        <w:rPr>
          <w:i/>
          <w:sz w:val="20"/>
          <w:szCs w:val="20"/>
        </w:rPr>
        <w:t>Исп. Магомедова У.К.</w:t>
      </w:r>
    </w:p>
    <w:p w:rsidR="006C788B" w:rsidRPr="006C788B" w:rsidRDefault="006C788B" w:rsidP="006C788B">
      <w:pPr>
        <w:shd w:val="clear" w:color="auto" w:fill="FFFFFF"/>
        <w:ind w:left="0" w:firstLine="567"/>
      </w:pPr>
      <w:r w:rsidRPr="006C788B">
        <w:rPr>
          <w:i/>
          <w:sz w:val="20"/>
          <w:szCs w:val="20"/>
        </w:rPr>
        <w:t>Тел.: 8 903 482 57 46</w:t>
      </w:r>
    </w:p>
    <w:p w:rsidR="00F100FE" w:rsidRDefault="00F100FE" w:rsidP="00F100FE">
      <w:pPr>
        <w:spacing w:line="240" w:lineRule="auto"/>
        <w:ind w:left="0" w:firstLine="0"/>
        <w:jc w:val="right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lastRenderedPageBreak/>
        <w:t xml:space="preserve">                                                                           </w:t>
      </w:r>
    </w:p>
    <w:p w:rsidR="00F100FE" w:rsidRDefault="00F100FE" w:rsidP="00F100FE">
      <w:pPr>
        <w:spacing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Форма заявки образовательной организации</w:t>
      </w:r>
    </w:p>
    <w:p w:rsidR="00F100FE" w:rsidRDefault="00F100FE" w:rsidP="00F100FE">
      <w:pPr>
        <w:spacing w:line="240" w:lineRule="auto"/>
        <w:ind w:left="0" w:firstLine="0"/>
        <w:jc w:val="right"/>
        <w:rPr>
          <w:color w:val="auto"/>
          <w:sz w:val="26"/>
          <w:szCs w:val="26"/>
        </w:rPr>
      </w:pPr>
    </w:p>
    <w:p w:rsidR="00F100FE" w:rsidRDefault="00F100FE" w:rsidP="00F100FE">
      <w:pPr>
        <w:spacing w:line="240" w:lineRule="auto"/>
        <w:ind w:left="0" w:firstLine="0"/>
        <w:jc w:val="right"/>
        <w:rPr>
          <w:color w:val="auto"/>
          <w:sz w:val="26"/>
          <w:szCs w:val="26"/>
        </w:rPr>
      </w:pPr>
    </w:p>
    <w:p w:rsidR="00F100FE" w:rsidRPr="00F100FE" w:rsidRDefault="00F100FE" w:rsidP="00F100FE">
      <w:pPr>
        <w:spacing w:line="240" w:lineRule="auto"/>
        <w:ind w:left="0" w:firstLine="0"/>
        <w:jc w:val="right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 xml:space="preserve">Руководителю Центра </w:t>
      </w:r>
    </w:p>
    <w:p w:rsidR="00F100FE" w:rsidRPr="00F100FE" w:rsidRDefault="00F100FE" w:rsidP="00F100FE">
      <w:pPr>
        <w:spacing w:line="240" w:lineRule="auto"/>
        <w:ind w:left="0" w:firstLine="0"/>
        <w:jc w:val="right"/>
        <w:rPr>
          <w:color w:val="auto"/>
          <w:sz w:val="26"/>
          <w:szCs w:val="26"/>
        </w:rPr>
      </w:pPr>
      <w:proofErr w:type="spellStart"/>
      <w:r w:rsidRPr="00F100FE">
        <w:rPr>
          <w:color w:val="auto"/>
          <w:sz w:val="26"/>
          <w:szCs w:val="26"/>
        </w:rPr>
        <w:t>цифровизации</w:t>
      </w:r>
      <w:proofErr w:type="spellEnd"/>
      <w:r w:rsidRPr="00F100FE">
        <w:rPr>
          <w:color w:val="auto"/>
          <w:sz w:val="26"/>
          <w:szCs w:val="26"/>
        </w:rPr>
        <w:t xml:space="preserve"> образовательной деятельности </w:t>
      </w:r>
    </w:p>
    <w:p w:rsidR="00F100FE" w:rsidRPr="00F100FE" w:rsidRDefault="00F100FE" w:rsidP="00F100FE">
      <w:pPr>
        <w:spacing w:line="240" w:lineRule="auto"/>
        <w:ind w:left="0" w:firstLine="0"/>
        <w:jc w:val="right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 xml:space="preserve">АНО ВО «Университет </w:t>
      </w:r>
      <w:proofErr w:type="spellStart"/>
      <w:r w:rsidRPr="00F100FE">
        <w:rPr>
          <w:color w:val="auto"/>
          <w:sz w:val="26"/>
          <w:szCs w:val="26"/>
        </w:rPr>
        <w:t>Иннополис</w:t>
      </w:r>
      <w:proofErr w:type="spellEnd"/>
      <w:r w:rsidRPr="00F100FE">
        <w:rPr>
          <w:color w:val="auto"/>
          <w:sz w:val="26"/>
          <w:szCs w:val="26"/>
        </w:rPr>
        <w:t>»</w:t>
      </w:r>
    </w:p>
    <w:p w:rsidR="00F100FE" w:rsidRPr="00F100FE" w:rsidRDefault="00F100FE" w:rsidP="00F100FE">
      <w:pPr>
        <w:spacing w:line="240" w:lineRule="auto"/>
        <w:ind w:left="0" w:firstLine="0"/>
        <w:jc w:val="right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 xml:space="preserve">Т.С. </w:t>
      </w:r>
      <w:proofErr w:type="spellStart"/>
      <w:r w:rsidRPr="00F100FE">
        <w:rPr>
          <w:color w:val="auto"/>
          <w:sz w:val="26"/>
          <w:szCs w:val="26"/>
        </w:rPr>
        <w:t>Камалетдиновой</w:t>
      </w:r>
      <w:proofErr w:type="spellEnd"/>
    </w:p>
    <w:p w:rsidR="00F100FE" w:rsidRPr="00F100FE" w:rsidRDefault="00F100FE" w:rsidP="00F100FE">
      <w:pPr>
        <w:spacing w:line="240" w:lineRule="auto"/>
        <w:ind w:left="0" w:firstLine="0"/>
        <w:jc w:val="right"/>
        <w:rPr>
          <w:color w:val="auto"/>
          <w:sz w:val="26"/>
          <w:szCs w:val="26"/>
        </w:rPr>
      </w:pPr>
    </w:p>
    <w:p w:rsidR="00F100FE" w:rsidRPr="00F100FE" w:rsidRDefault="00F100FE" w:rsidP="00F100FE">
      <w:pPr>
        <w:spacing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F100FE" w:rsidRPr="00F100FE" w:rsidRDefault="00F100FE" w:rsidP="00F100FE">
      <w:pPr>
        <w:spacing w:line="240" w:lineRule="auto"/>
        <w:ind w:left="0" w:firstLine="0"/>
        <w:jc w:val="center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>ЗАЯВКА</w:t>
      </w:r>
    </w:p>
    <w:p w:rsidR="00F100FE" w:rsidRPr="00F100FE" w:rsidRDefault="00F100FE" w:rsidP="00F100FE">
      <w:pPr>
        <w:spacing w:line="240" w:lineRule="auto"/>
        <w:ind w:left="0" w:firstLine="0"/>
        <w:jc w:val="center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>образовательной организации на получение данных для осуществления входа в личный кабинет образовательной организации платформы “Цифровой образовательный контент” (https://educont.ru)</w:t>
      </w:r>
    </w:p>
    <w:p w:rsidR="00F100FE" w:rsidRPr="00F100FE" w:rsidRDefault="00F100FE" w:rsidP="00F100FE">
      <w:pPr>
        <w:spacing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F100FE" w:rsidRPr="00F100FE" w:rsidRDefault="00F100FE" w:rsidP="00F100FE">
      <w:pPr>
        <w:spacing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F100FE" w:rsidRPr="00F100FE" w:rsidRDefault="00F100FE" w:rsidP="00F100FE">
      <w:pPr>
        <w:spacing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F100FE" w:rsidRPr="00F100FE" w:rsidRDefault="00F100FE" w:rsidP="00F100FE">
      <w:pPr>
        <w:spacing w:line="240" w:lineRule="auto"/>
        <w:ind w:left="0" w:firstLine="0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ab/>
        <w:t xml:space="preserve">Прошу предоставить данные для входа в Личный кабинет на сайте educont.ru для  образовательной организации ______________________ </w:t>
      </w:r>
      <w:r w:rsidRPr="00F100FE">
        <w:rPr>
          <w:i/>
          <w:color w:val="auto"/>
          <w:sz w:val="26"/>
          <w:szCs w:val="26"/>
        </w:rPr>
        <w:t>(полное наименование образовательной организации, ИНН организации)</w:t>
      </w:r>
      <w:r w:rsidRPr="00F100FE">
        <w:rPr>
          <w:color w:val="auto"/>
          <w:sz w:val="26"/>
          <w:szCs w:val="26"/>
        </w:rPr>
        <w:t xml:space="preserve"> в лице руководителя</w:t>
      </w:r>
      <w:r w:rsidRPr="00F100FE">
        <w:rPr>
          <w:i/>
          <w:color w:val="auto"/>
          <w:sz w:val="26"/>
          <w:szCs w:val="26"/>
        </w:rPr>
        <w:t xml:space="preserve"> ____________ (ФИО руководителя организации) </w:t>
      </w:r>
      <w:r w:rsidRPr="00F100FE">
        <w:rPr>
          <w:color w:val="auto"/>
          <w:sz w:val="26"/>
          <w:szCs w:val="26"/>
        </w:rPr>
        <w:t>на официальный e-</w:t>
      </w:r>
      <w:proofErr w:type="spellStart"/>
      <w:r w:rsidRPr="00F100FE">
        <w:rPr>
          <w:color w:val="auto"/>
          <w:sz w:val="26"/>
          <w:szCs w:val="26"/>
        </w:rPr>
        <w:t>mail</w:t>
      </w:r>
      <w:proofErr w:type="spellEnd"/>
      <w:r w:rsidRPr="00F100FE">
        <w:rPr>
          <w:color w:val="auto"/>
          <w:sz w:val="26"/>
          <w:szCs w:val="26"/>
        </w:rPr>
        <w:t xml:space="preserve"> __________ </w:t>
      </w:r>
      <w:r w:rsidRPr="00F100FE">
        <w:rPr>
          <w:i/>
          <w:color w:val="auto"/>
          <w:sz w:val="26"/>
          <w:szCs w:val="26"/>
        </w:rPr>
        <w:t>(официальный электронный адрес, который указан на сайте образовательной организации)</w:t>
      </w:r>
      <w:r w:rsidRPr="00F100FE">
        <w:rPr>
          <w:color w:val="auto"/>
          <w:sz w:val="26"/>
          <w:szCs w:val="26"/>
        </w:rPr>
        <w:t xml:space="preserve"> в рамках реализации результата «Образовательным организациям, реализующим программы начального общего, основного общего, среднего общего и среднего профессионального образования, предоставлен онлайн доступ к цифровым образовательным ресурсам и сервисам на базе АНО ВО «Университет </w:t>
      </w:r>
      <w:proofErr w:type="spellStart"/>
      <w:r w:rsidRPr="00F100FE">
        <w:rPr>
          <w:color w:val="auto"/>
          <w:sz w:val="26"/>
          <w:szCs w:val="26"/>
        </w:rPr>
        <w:t>Иннополис</w:t>
      </w:r>
      <w:proofErr w:type="spellEnd"/>
      <w:r w:rsidRPr="00F100FE">
        <w:rPr>
          <w:color w:val="auto"/>
          <w:sz w:val="26"/>
          <w:szCs w:val="26"/>
        </w:rPr>
        <w:t xml:space="preserve">» Федерального проекта «Кадры для цифровой экономики» национальной программы «Цифровая экономика Российской Федерации». </w:t>
      </w:r>
    </w:p>
    <w:p w:rsidR="00F100FE" w:rsidRPr="00F100FE" w:rsidRDefault="00F100FE" w:rsidP="00F100FE">
      <w:pPr>
        <w:spacing w:line="240" w:lineRule="auto"/>
        <w:ind w:left="0" w:firstLine="0"/>
        <w:rPr>
          <w:color w:val="auto"/>
          <w:sz w:val="26"/>
          <w:szCs w:val="26"/>
        </w:rPr>
      </w:pPr>
    </w:p>
    <w:p w:rsidR="00F100FE" w:rsidRPr="00F100FE" w:rsidRDefault="00F100FE" w:rsidP="00F100FE">
      <w:pPr>
        <w:spacing w:line="240" w:lineRule="auto"/>
        <w:ind w:left="0" w:firstLine="0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ab/>
      </w:r>
    </w:p>
    <w:p w:rsidR="00F100FE" w:rsidRPr="00F100FE" w:rsidRDefault="00F100FE" w:rsidP="00F100FE">
      <w:pPr>
        <w:spacing w:line="240" w:lineRule="auto"/>
        <w:ind w:left="0" w:firstLine="0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ab/>
      </w:r>
    </w:p>
    <w:p w:rsidR="00F100FE" w:rsidRPr="00F100FE" w:rsidRDefault="00F100FE" w:rsidP="00F100FE">
      <w:pPr>
        <w:spacing w:line="240" w:lineRule="auto"/>
        <w:ind w:left="0" w:firstLine="0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 xml:space="preserve">Руководитель образовательной </w:t>
      </w:r>
    </w:p>
    <w:p w:rsidR="00F100FE" w:rsidRPr="00F100FE" w:rsidRDefault="00F100FE" w:rsidP="00F100FE">
      <w:pPr>
        <w:spacing w:line="240" w:lineRule="auto"/>
        <w:ind w:left="0" w:firstLine="0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>организации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4922"/>
        <w:gridCol w:w="688"/>
      </w:tblGrid>
      <w:tr w:rsidR="00F100FE" w:rsidRPr="00F100FE" w:rsidTr="0038563B">
        <w:trPr>
          <w:trHeight w:val="50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FE" w:rsidRPr="00F100FE" w:rsidRDefault="00F100FE" w:rsidP="00F100FE">
            <w:pPr>
              <w:spacing w:line="240" w:lineRule="auto"/>
              <w:ind w:left="-141" w:firstLine="0"/>
              <w:rPr>
                <w:i/>
                <w:color w:val="auto"/>
                <w:sz w:val="24"/>
                <w:szCs w:val="24"/>
              </w:rPr>
            </w:pPr>
            <w:r w:rsidRPr="00F100FE">
              <w:rPr>
                <w:i/>
                <w:color w:val="auto"/>
                <w:sz w:val="24"/>
                <w:szCs w:val="24"/>
              </w:rPr>
              <w:t>(Должность)</w:t>
            </w:r>
          </w:p>
        </w:tc>
        <w:tc>
          <w:tcPr>
            <w:tcW w:w="4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FE" w:rsidRPr="00F100FE" w:rsidRDefault="00F100FE" w:rsidP="00F100FE">
            <w:pPr>
              <w:spacing w:line="240" w:lineRule="auto"/>
              <w:ind w:left="0" w:firstLine="566"/>
              <w:jc w:val="right"/>
              <w:rPr>
                <w:i/>
                <w:color w:val="auto"/>
                <w:sz w:val="24"/>
                <w:szCs w:val="24"/>
              </w:rPr>
            </w:pPr>
            <w:r w:rsidRPr="00F100FE">
              <w:rPr>
                <w:i/>
                <w:color w:val="auto"/>
                <w:sz w:val="24"/>
                <w:szCs w:val="24"/>
              </w:rPr>
              <w:t xml:space="preserve"> (ФИО)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FE" w:rsidRPr="00F100FE" w:rsidRDefault="00F100FE" w:rsidP="00F100FE">
            <w:pPr>
              <w:spacing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</w:tr>
    </w:tbl>
    <w:p w:rsidR="00F100FE" w:rsidRPr="00F100FE" w:rsidRDefault="00F100FE" w:rsidP="00F100FE">
      <w:pPr>
        <w:spacing w:line="240" w:lineRule="auto"/>
        <w:ind w:left="0" w:firstLine="0"/>
        <w:rPr>
          <w:color w:val="auto"/>
          <w:sz w:val="26"/>
          <w:szCs w:val="26"/>
        </w:rPr>
      </w:pPr>
    </w:p>
    <w:p w:rsidR="00F100FE" w:rsidRPr="00F100FE" w:rsidRDefault="00F100FE" w:rsidP="00F100FE">
      <w:pPr>
        <w:spacing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</w:rPr>
      </w:pPr>
    </w:p>
    <w:p w:rsidR="00CC60BE" w:rsidRDefault="00CC60BE">
      <w:pPr>
        <w:spacing w:after="31"/>
        <w:ind w:left="175" w:hanging="10"/>
        <w:jc w:val="left"/>
      </w:pPr>
    </w:p>
    <w:sectPr w:rsidR="00CC60BE">
      <w:pgSz w:w="11844" w:h="16826"/>
      <w:pgMar w:top="1022" w:right="648" w:bottom="1440" w:left="1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BE"/>
    <w:rsid w:val="00065797"/>
    <w:rsid w:val="006C788B"/>
    <w:rsid w:val="00CC60BE"/>
    <w:rsid w:val="00F1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2026"/>
  <w15:docId w15:val="{E6EC62C5-799C-41EE-8194-4154737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765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ont.ru/" TargetMode="External"/><Relationship Id="rId5" Type="http://schemas.openxmlformats.org/officeDocument/2006/relationships/hyperlink" Target="http://educont.ru/" TargetMode="Externa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4</cp:revision>
  <dcterms:created xsi:type="dcterms:W3CDTF">2022-05-19T19:18:00Z</dcterms:created>
  <dcterms:modified xsi:type="dcterms:W3CDTF">2022-05-19T20:24:00Z</dcterms:modified>
</cp:coreProperties>
</file>